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742733">
      <w:pPr>
        <w:ind w:left="1440" w:hanging="14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742733" w:rsidP="00530210">
            <w:pPr>
              <w:rPr>
                <w:lang w:val="en-US"/>
              </w:rPr>
            </w:pPr>
            <w:r>
              <w:rPr>
                <w:b/>
                <w:lang w:val="en-US"/>
              </w:rPr>
              <w:t>31</w:t>
            </w:r>
            <w:bookmarkStart w:id="0" w:name="_GoBack"/>
            <w:bookmarkEnd w:id="0"/>
            <w:r w:rsidR="004A2422"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B532A2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Constitución Política de la República Dominicana, proclamada el 26 de </w:t>
            </w:r>
            <w:r w:rsidR="0074273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Marzo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74273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Marzo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4F4987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74273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Marzo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74273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Marzo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742733" w:rsidP="0089100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4F4987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4F4987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742733" w:rsidP="008F40FA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4F4987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742733" w:rsidP="008F40FA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4F4987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4F4987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4F4987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4F4987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E47201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4F4987" w:rsidP="0001086B">
            <w:pPr>
              <w:jc w:val="center"/>
              <w:rPr>
                <w:b/>
              </w:rPr>
            </w:pPr>
            <w:hyperlink r:id="rId24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25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26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01086B">
            <w:pPr>
              <w:jc w:val="center"/>
            </w:pPr>
            <w:hyperlink r:id="rId27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  <w:p w:rsidR="0001086B" w:rsidRDefault="0001086B" w:rsidP="0001086B"/>
          <w:p w:rsidR="00C87AD5" w:rsidRDefault="00C87AD5" w:rsidP="0001086B"/>
          <w:p w:rsidR="00C87AD5" w:rsidRDefault="00C87AD5" w:rsidP="0001086B"/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01086B">
            <w:pPr>
              <w:jc w:val="center"/>
            </w:pPr>
            <w:hyperlink r:id="rId28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01086B">
            <w:pPr>
              <w:jc w:val="center"/>
            </w:pPr>
            <w:hyperlink r:id="rId29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01086B">
            <w:pPr>
              <w:jc w:val="center"/>
            </w:pPr>
            <w:hyperlink r:id="rId30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9033FA">
            <w:pPr>
              <w:jc w:val="center"/>
            </w:pPr>
            <w:hyperlink r:id="rId31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32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33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9033FA">
            <w:pPr>
              <w:jc w:val="center"/>
            </w:pPr>
            <w:hyperlink r:id="rId34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35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4F4987" w:rsidP="001E1E19">
            <w:pPr>
              <w:jc w:val="center"/>
            </w:pPr>
            <w:hyperlink r:id="rId36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742733" w:rsidP="001E1E19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1E1E19" w:rsidRDefault="001E1E19" w:rsidP="00612325"/>
    <w:p w:rsidR="001E1E19" w:rsidRDefault="001E1E19" w:rsidP="00612325"/>
    <w:p w:rsidR="00C87AD5" w:rsidRDefault="00C87AD5" w:rsidP="00612325"/>
    <w:p w:rsidR="00C87AD5" w:rsidRDefault="00C87AD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30 de </w:t>
            </w:r>
            <w:r w:rsidR="0074273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Marzo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2013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4F4987" w:rsidP="00E47201">
            <w:pPr>
              <w:jc w:val="center"/>
              <w:rPr>
                <w:b/>
              </w:rPr>
            </w:pPr>
            <w:hyperlink r:id="rId3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74273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Marzo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3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9847B8">
        <w:tc>
          <w:tcPr>
            <w:tcW w:w="2927" w:type="dxa"/>
            <w:vAlign w:val="center"/>
          </w:tcPr>
          <w:p w:rsidR="003C32C7" w:rsidRDefault="003C32C7" w:rsidP="009C74FC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E47201">
            <w:pPr>
              <w:jc w:val="center"/>
            </w:pPr>
            <w:hyperlink r:id="rId39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F813FF">
            <w:pPr>
              <w:jc w:val="center"/>
            </w:pPr>
            <w:hyperlink r:id="rId40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Reglamento No. 06-04, de </w:t>
              </w:r>
              <w:r w:rsidR="00F813FF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F627D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 w:rsidR="00F627D7"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 w:rsidR="00F627D7"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 w:rsidR="00F627D7"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4F4987" w:rsidP="00F627D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1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 xml:space="preserve">Reglamento No. 09-04, sobre Procedimiento para la Contratación de 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F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irmas de Auditor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í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as Privadas Independiente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s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1B3A65" w:rsidRDefault="001B3A65" w:rsidP="00EA318C"/>
    <w:p w:rsidR="00D833C5" w:rsidRDefault="00D833C5" w:rsidP="00D833C5">
      <w:r w:rsidRPr="00CC6CDF">
        <w:rPr>
          <w:b/>
        </w:rPr>
        <w:lastRenderedPageBreak/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4F4987" w:rsidP="002B32FC">
            <w:pPr>
              <w:jc w:val="center"/>
              <w:rPr>
                <w:b/>
              </w:rPr>
            </w:pPr>
            <w:hyperlink r:id="rId42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742733" w:rsidP="003F21BC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43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45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49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50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4F4987" w:rsidP="00A4011F">
            <w:pPr>
              <w:jc w:val="center"/>
            </w:pPr>
            <w:hyperlink r:id="rId52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53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4F4987" w:rsidP="00A4011F">
            <w:pPr>
              <w:jc w:val="center"/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4F4987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C87AD5" w:rsidRDefault="00C87AD5" w:rsidP="00FC4215"/>
    <w:p w:rsidR="00C87AD5" w:rsidRDefault="00C87AD5" w:rsidP="00FC4215"/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4F4987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57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E47201" w:rsidRDefault="00E47201" w:rsidP="00E47201">
      <w:r w:rsidRPr="00CC6CDF">
        <w:rPr>
          <w:b/>
        </w:rPr>
        <w:lastRenderedPageBreak/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4F4987" w:rsidP="00A4011F">
            <w:pPr>
              <w:jc w:val="center"/>
              <w:rPr>
                <w:b/>
              </w:rPr>
            </w:pPr>
            <w:hyperlink r:id="rId59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4F4987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0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4F4987" w:rsidP="00DA4EEA">
            <w:pPr>
              <w:shd w:val="clear" w:color="auto" w:fill="FFFFFF"/>
              <w:spacing w:after="60" w:line="300" w:lineRule="atLeast"/>
              <w:jc w:val="center"/>
            </w:pPr>
            <w:hyperlink r:id="rId61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9C74FC" w:rsidRDefault="009C74FC" w:rsidP="000F04A2"/>
    <w:p w:rsidR="009C74FC" w:rsidRDefault="009C74FC" w:rsidP="000F04A2"/>
    <w:p w:rsidR="009C74FC" w:rsidRDefault="009C74FC" w:rsidP="000F04A2"/>
    <w:p w:rsidR="009C74FC" w:rsidRDefault="009C74FC" w:rsidP="000F04A2"/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4F498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2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4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5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1" w:tooltip="Descripción de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2" w:tooltip="Informes de seguimiento a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3" w:tooltip="Calendarios de ejecución d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Informes de presupuesto sobr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2A08EA" w:rsidRDefault="002A08EA" w:rsidP="002A08EA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742733" w:rsidP="003F21BC">
            <w:pPr>
              <w:jc w:val="center"/>
              <w:rPr>
                <w:b/>
              </w:rPr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4F498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5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6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4F498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742733" w:rsidP="00A4011F">
            <w:pPr>
              <w:jc w:val="center"/>
            </w:pPr>
            <w:r>
              <w:t>Marzo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87" w:rsidRDefault="004F4987" w:rsidP="00A17ADE">
      <w:pPr>
        <w:spacing w:after="0" w:line="240" w:lineRule="auto"/>
      </w:pPr>
      <w:r>
        <w:separator/>
      </w:r>
    </w:p>
  </w:endnote>
  <w:endnote w:type="continuationSeparator" w:id="0">
    <w:p w:rsidR="004F4987" w:rsidRDefault="004F498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87" w:rsidRDefault="004F4987" w:rsidP="00A17ADE">
      <w:pPr>
        <w:spacing w:after="0" w:line="240" w:lineRule="auto"/>
      </w:pPr>
      <w:r>
        <w:separator/>
      </w:r>
    </w:p>
  </w:footnote>
  <w:footnote w:type="continuationSeparator" w:id="0">
    <w:p w:rsidR="004F4987" w:rsidRDefault="004F498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B5" w:rsidRDefault="00EA32B5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CDC</w:t>
    </w:r>
    <w:r>
      <w:rPr>
        <w:sz w:val="36"/>
      </w:rPr>
      <w:br/>
    </w:r>
    <w:r w:rsidRPr="00A17ADE">
      <w:t>Oficina de Acceso a la Información</w:t>
    </w:r>
    <w:r>
      <w:t xml:space="preserve"> – CDC</w:t>
    </w:r>
  </w:p>
  <w:p w:rsidR="00EA32B5" w:rsidRPr="00BF02BC" w:rsidRDefault="00EA32B5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53438"/>
    <w:rsid w:val="00164D20"/>
    <w:rsid w:val="001669C8"/>
    <w:rsid w:val="00177BE1"/>
    <w:rsid w:val="001B3A65"/>
    <w:rsid w:val="001C7E55"/>
    <w:rsid w:val="001E16B7"/>
    <w:rsid w:val="001E1E19"/>
    <w:rsid w:val="002150EB"/>
    <w:rsid w:val="0022698F"/>
    <w:rsid w:val="002308D6"/>
    <w:rsid w:val="0024207F"/>
    <w:rsid w:val="00242B56"/>
    <w:rsid w:val="00264235"/>
    <w:rsid w:val="002678B0"/>
    <w:rsid w:val="002754D1"/>
    <w:rsid w:val="002942D4"/>
    <w:rsid w:val="002A068F"/>
    <w:rsid w:val="002A08EA"/>
    <w:rsid w:val="002B32FC"/>
    <w:rsid w:val="002B4D8A"/>
    <w:rsid w:val="002C025D"/>
    <w:rsid w:val="00315E9F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30210"/>
    <w:rsid w:val="005557D2"/>
    <w:rsid w:val="0057483D"/>
    <w:rsid w:val="00581EB8"/>
    <w:rsid w:val="005C12BD"/>
    <w:rsid w:val="005E13CA"/>
    <w:rsid w:val="00612325"/>
    <w:rsid w:val="006218A8"/>
    <w:rsid w:val="00625BB9"/>
    <w:rsid w:val="00635A69"/>
    <w:rsid w:val="006431B2"/>
    <w:rsid w:val="00652635"/>
    <w:rsid w:val="006D5BCF"/>
    <w:rsid w:val="00740534"/>
    <w:rsid w:val="00742733"/>
    <w:rsid w:val="007457E4"/>
    <w:rsid w:val="00776276"/>
    <w:rsid w:val="00793025"/>
    <w:rsid w:val="007B4DAB"/>
    <w:rsid w:val="007D07C3"/>
    <w:rsid w:val="007D6BA0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4011F"/>
    <w:rsid w:val="00A76B8A"/>
    <w:rsid w:val="00A81AB3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organigrama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compras-y-contrataciones-realizadas-y-aprobadas" TargetMode="External"/><Relationship Id="rId68" Type="http://schemas.openxmlformats.org/officeDocument/2006/relationships/hyperlink" Target="http://cdc.gob.do/transparencia/index.php/compras-y-contrataciones/sorteos-de-obras" TargetMode="Externa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resoluciones" TargetMode="External"/><Relationship Id="rId53" Type="http://schemas.openxmlformats.org/officeDocument/2006/relationships/hyperlink" Target="http://cdc.gob.do/transparencia/index.php/plan-estrategico" TargetMode="External"/><Relationship Id="rId58" Type="http://schemas.openxmlformats.org/officeDocument/2006/relationships/hyperlink" Target="http://cdc.gob.do/transparencia/index.php/declaraciones-juradas" TargetMode="External"/><Relationship Id="rId74" Type="http://schemas.openxmlformats.org/officeDocument/2006/relationships/hyperlink" Target="http://cdc.gob.do/transparencia/index.php/proyectos-y-programas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vacantes" TargetMode="Externa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derechos-de-los-ciudadanos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oai" TargetMode="External"/><Relationship Id="rId64" Type="http://schemas.openxmlformats.org/officeDocument/2006/relationships/hyperlink" Target="http://cdc.gob.do/transparencia/index.php/compras-y-contrataciones/como-registrarse-como-proveedor-del-estado" TargetMode="External"/><Relationship Id="rId69" Type="http://schemas.openxmlformats.org/officeDocument/2006/relationships/hyperlink" Target="http://cdc.gob.do/transparencia/index.php/compras-y-contrataciones/comparaciones-de-precios" TargetMode="External"/><Relationship Id="rId77" Type="http://schemas.openxmlformats.org/officeDocument/2006/relationships/hyperlink" Target="http://cdc.gob.do/transparencia/index.php/finanzas/activos-fijo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presupuesto" TargetMode="External"/><Relationship Id="rId67" Type="http://schemas.openxmlformats.org/officeDocument/2006/relationships/hyperlink" Target="http://cdc.gob.do/transparencia/index.php/compras-y-contrataciones/licitaciones-restringid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compras-y-contrataciones/lista-de-proveedores" TargetMode="External"/><Relationship Id="rId70" Type="http://schemas.openxmlformats.org/officeDocument/2006/relationships/hyperlink" Target="http://cdc.gob.do/transparencia/index.php/compras-y-contrataciones/estado-de-cuentas-de-suplidores" TargetMode="External"/><Relationship Id="rId75" Type="http://schemas.openxmlformats.org/officeDocument/2006/relationships/hyperlink" Target="http://cdc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www.311.gob.do/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oai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2014-10-10-20-36-19/jubilaciones-pensiones-y-retiros" TargetMode="External"/><Relationship Id="rId65" Type="http://schemas.openxmlformats.org/officeDocument/2006/relationships/hyperlink" Target="http://cdc.gob.do/transparencia/index.php/compras-y-contrataciones/plan-anual-de-compras" TargetMode="External"/><Relationship Id="rId73" Type="http://schemas.openxmlformats.org/officeDocument/2006/relationships/hyperlink" Target="http://cdc.gob.do/transparencia/index.php/proyectos-y-programas" TargetMode="External"/><Relationship Id="rId78" Type="http://schemas.openxmlformats.org/officeDocument/2006/relationships/hyperlink" Target="http://cdc.gob.do/transparencia/index.php/finanzas/inventario-de-almacen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ublicaciones" TargetMode="External"/><Relationship Id="rId76" Type="http://schemas.openxmlformats.org/officeDocument/2006/relationships/hyperlink" Target="http://cdc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decretos" TargetMode="External"/><Relationship Id="rId40" Type="http://schemas.openxmlformats.org/officeDocument/2006/relationships/hyperlink" Target="http://cdc.gob.do/transparencia/index.php/marco-legal-de-transparencia/category/reglamento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licitaciones-publ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5396-677E-433E-BA7E-DB2F6FE2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3685</Words>
  <Characters>20270</Characters>
  <Application>Microsoft Office Word</Application>
  <DocSecurity>0</DocSecurity>
  <Lines>168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2018-04-09T13:06:00Z</dcterms:created>
  <dcterms:modified xsi:type="dcterms:W3CDTF">2018-04-09T13:06:00Z</dcterms:modified>
</cp:coreProperties>
</file>